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B8F84" w14:textId="77777777" w:rsidR="001473D6" w:rsidRDefault="001473D6">
      <w:pPr>
        <w:spacing w:after="0"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Allegato n. 5 al PTPC</w:t>
      </w:r>
      <w:r w:rsidR="00E4132D">
        <w:rPr>
          <w:b/>
          <w:smallCaps/>
          <w:sz w:val="36"/>
          <w:szCs w:val="36"/>
        </w:rPr>
        <w:t>T</w:t>
      </w:r>
      <w:r w:rsidR="00845B84">
        <w:rPr>
          <w:b/>
          <w:smallCaps/>
          <w:sz w:val="36"/>
          <w:szCs w:val="36"/>
        </w:rPr>
        <w:t xml:space="preserve">  </w:t>
      </w:r>
      <w:r>
        <w:rPr>
          <w:b/>
          <w:smallCaps/>
          <w:sz w:val="36"/>
          <w:szCs w:val="36"/>
        </w:rPr>
        <w:t>20</w:t>
      </w:r>
      <w:r w:rsidR="002631B8">
        <w:rPr>
          <w:b/>
          <w:smallCaps/>
          <w:sz w:val="36"/>
          <w:szCs w:val="36"/>
        </w:rPr>
        <w:t>2</w:t>
      </w:r>
      <w:r w:rsidR="00DE31B8">
        <w:rPr>
          <w:b/>
          <w:smallCaps/>
          <w:sz w:val="36"/>
          <w:szCs w:val="36"/>
        </w:rPr>
        <w:t>1</w:t>
      </w:r>
      <w:r w:rsidR="00805780">
        <w:rPr>
          <w:b/>
          <w:smallCaps/>
          <w:sz w:val="36"/>
          <w:szCs w:val="36"/>
        </w:rPr>
        <w:t>-</w:t>
      </w:r>
      <w:r>
        <w:rPr>
          <w:b/>
          <w:smallCaps/>
          <w:sz w:val="36"/>
          <w:szCs w:val="36"/>
        </w:rPr>
        <w:t>20</w:t>
      </w:r>
      <w:r w:rsidR="006B5565">
        <w:rPr>
          <w:b/>
          <w:smallCaps/>
          <w:sz w:val="36"/>
          <w:szCs w:val="36"/>
        </w:rPr>
        <w:t>2</w:t>
      </w:r>
      <w:r w:rsidR="00DE31B8">
        <w:rPr>
          <w:b/>
          <w:smallCaps/>
          <w:sz w:val="36"/>
          <w:szCs w:val="36"/>
        </w:rPr>
        <w:t>3</w:t>
      </w:r>
      <w:r>
        <w:rPr>
          <w:b/>
          <w:smallCaps/>
          <w:sz w:val="36"/>
          <w:szCs w:val="36"/>
        </w:rPr>
        <w:t xml:space="preserve"> dell’Ordine di Chieti</w:t>
      </w:r>
    </w:p>
    <w:p w14:paraId="152D8416" w14:textId="77777777" w:rsidR="001473D6" w:rsidRDefault="001473D6">
      <w:pPr>
        <w:spacing w:after="0"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Piano dei Controlli </w:t>
      </w:r>
      <w:r w:rsidRPr="00E4132D">
        <w:rPr>
          <w:b/>
          <w:smallCaps/>
          <w:sz w:val="36"/>
          <w:szCs w:val="36"/>
        </w:rPr>
        <w:t>20</w:t>
      </w:r>
      <w:r w:rsidR="00F2588D" w:rsidRPr="00E4132D">
        <w:rPr>
          <w:b/>
          <w:smallCaps/>
          <w:sz w:val="36"/>
          <w:szCs w:val="36"/>
        </w:rPr>
        <w:t>2</w:t>
      </w:r>
      <w:r w:rsidR="009E16C0">
        <w:rPr>
          <w:b/>
          <w:smallCaps/>
          <w:sz w:val="36"/>
          <w:szCs w:val="36"/>
        </w:rPr>
        <w:t>1</w:t>
      </w:r>
    </w:p>
    <w:p w14:paraId="0E30FE43" w14:textId="77777777" w:rsidR="001473D6" w:rsidRDefault="001473D6">
      <w:pPr>
        <w:spacing w:after="0" w:line="100" w:lineRule="atLeast"/>
        <w:jc w:val="center"/>
        <w:rPr>
          <w:b/>
          <w:smallCaps/>
          <w:sz w:val="36"/>
          <w:szCs w:val="36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3434"/>
        <w:gridCol w:w="7842"/>
        <w:gridCol w:w="3027"/>
      </w:tblGrid>
      <w:tr w:rsidR="001473D6" w14:paraId="4F59EB79" w14:textId="77777777">
        <w:trPr>
          <w:trHeight w:val="5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701A5" w14:textId="77777777" w:rsidR="001473D6" w:rsidRDefault="001473D6">
            <w:pPr>
              <w:spacing w:after="0" w:line="100" w:lineRule="atLeast"/>
              <w:jc w:val="center"/>
              <w:rPr>
                <w:rFonts w:eastAsia="SymbolMT" w:cs="Arial"/>
                <w:b/>
                <w:smallCaps/>
                <w:color w:val="000000"/>
              </w:rPr>
            </w:pPr>
          </w:p>
          <w:p w14:paraId="2426DE5A" w14:textId="77777777" w:rsidR="001473D6" w:rsidRDefault="001473D6">
            <w:pPr>
              <w:spacing w:after="0" w:line="100" w:lineRule="atLeast"/>
              <w:jc w:val="center"/>
              <w:rPr>
                <w:rFonts w:eastAsia="SymbolMT" w:cs="Arial"/>
                <w:b/>
                <w:smallCaps/>
                <w:color w:val="000000"/>
              </w:rPr>
            </w:pPr>
            <w:r>
              <w:rPr>
                <w:rFonts w:eastAsia="SymbolMT" w:cs="Arial"/>
                <w:b/>
                <w:smallCaps/>
                <w:color w:val="000000"/>
              </w:rPr>
              <w:t>Area di controllo</w:t>
            </w:r>
          </w:p>
          <w:p w14:paraId="022CDA25" w14:textId="77777777" w:rsidR="001473D6" w:rsidRDefault="001473D6">
            <w:pPr>
              <w:spacing w:after="0" w:line="100" w:lineRule="atLeast"/>
              <w:jc w:val="center"/>
              <w:rPr>
                <w:rFonts w:eastAsia="SymbolMT" w:cs="Arial"/>
                <w:b/>
                <w:smallCaps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B980CE" w14:textId="77777777" w:rsidR="001473D6" w:rsidRDefault="001473D6">
            <w:pPr>
              <w:spacing w:after="0" w:line="100" w:lineRule="atLeast"/>
              <w:jc w:val="center"/>
              <w:rPr>
                <w:rFonts w:eastAsia="SymbolMT" w:cs="Arial"/>
                <w:b/>
                <w:smallCaps/>
                <w:color w:val="000000"/>
              </w:rPr>
            </w:pPr>
          </w:p>
          <w:p w14:paraId="208F1DA1" w14:textId="77777777" w:rsidR="001473D6" w:rsidRDefault="001473D6">
            <w:pPr>
              <w:spacing w:after="0" w:line="100" w:lineRule="atLeast"/>
              <w:jc w:val="center"/>
              <w:rPr>
                <w:rFonts w:eastAsia="SymbolMT" w:cs="Arial"/>
                <w:b/>
                <w:smallCaps/>
                <w:color w:val="000000"/>
              </w:rPr>
            </w:pPr>
            <w:r>
              <w:rPr>
                <w:rFonts w:eastAsia="SymbolMT" w:cs="Arial"/>
                <w:b/>
                <w:smallCaps/>
                <w:color w:val="000000"/>
              </w:rPr>
              <w:t>Controllo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707C36" w14:textId="77777777" w:rsidR="001473D6" w:rsidRDefault="001473D6">
            <w:pPr>
              <w:spacing w:after="0" w:line="100" w:lineRule="atLeast"/>
              <w:jc w:val="center"/>
            </w:pPr>
            <w:r>
              <w:rPr>
                <w:rFonts w:eastAsia="SymbolMT" w:cs="Arial"/>
                <w:b/>
                <w:smallCaps/>
                <w:color w:val="000000"/>
              </w:rPr>
              <w:t>tempistica</w:t>
            </w:r>
          </w:p>
        </w:tc>
      </w:tr>
      <w:tr w:rsidR="001473D6" w14:paraId="481C65A9" w14:textId="77777777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AB6237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b/>
                <w:color w:val="000000"/>
                <w:sz w:val="18"/>
                <w:szCs w:val="18"/>
              </w:rPr>
              <w:t>Trasparenza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A8FB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Sezione “Consiglio Trasparente” – esistenza della sezione e conformità alla normativa di riferimento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6638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semestrale</w:t>
            </w:r>
          </w:p>
        </w:tc>
      </w:tr>
      <w:tr w:rsidR="001473D6" w14:paraId="4CE4B413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74CCDB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937A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Accesso Civico generalizzato – inserimento informazioni sul sito istituzionale/sez. amministrazione trasparente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5F5A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semestrale</w:t>
            </w:r>
          </w:p>
          <w:p w14:paraId="385FC3BB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</w:tr>
      <w:tr w:rsidR="001473D6" w14:paraId="49BBC6EF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DD2041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5845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Aggiornamento dati ex art. 22 D.lgs. 33/2013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363D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2444B936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CB9391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C39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Inserimento link con soggetti vigilati, controllati e partecipati di cui all’art. 22 D.lgs. 33/2013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CBC9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6339F1D1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820243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C6A4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569F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46CE710D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FED9E2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8FB7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Contributi e sovvenzioni – pubblicazione di erogazioni superiore ad </w:t>
            </w:r>
            <w:r w:rsidR="001B4461">
              <w:rPr>
                <w:rFonts w:eastAsia="SymbolMT" w:cs="Arial"/>
                <w:color w:val="000000"/>
                <w:sz w:val="18"/>
                <w:szCs w:val="18"/>
              </w:rPr>
              <w:t>euro</w:t>
            </w: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2671" w14:textId="09BB55E9" w:rsidR="001473D6" w:rsidRDefault="00394970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semestrale</w:t>
            </w:r>
          </w:p>
        </w:tc>
      </w:tr>
      <w:tr w:rsidR="001473D6" w14:paraId="0EFF696A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D3DBCF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84BD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Verifica pubblicazione bilancio preventivo e consuntivo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4045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semestrale</w:t>
            </w:r>
          </w:p>
        </w:tc>
      </w:tr>
      <w:tr w:rsidR="001473D6" w14:paraId="22C62309" w14:textId="77777777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777BD2E2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b/>
                <w:color w:val="000000"/>
                <w:sz w:val="18"/>
                <w:szCs w:val="18"/>
              </w:rPr>
              <w:t>Codice specifico dei Dipendenti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DF6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Adozione Codice – verifica pubblicazione codice e delibera di adozione</w:t>
            </w:r>
          </w:p>
          <w:p w14:paraId="56C85BEE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9313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55131692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63ACFA9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537F" w14:textId="6131ED1B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Tutela del dipendente segnalante</w:t>
            </w:r>
            <w:r w:rsidR="007411FE">
              <w:rPr>
                <w:rFonts w:eastAsia="SymbolMT" w:cs="Arial"/>
                <w:color w:val="000000"/>
                <w:sz w:val="18"/>
                <w:szCs w:val="18"/>
              </w:rPr>
              <w:t xml:space="preserve"> -</w:t>
            </w:r>
            <w:r w:rsidR="00394970">
              <w:rPr>
                <w:rFonts w:eastAsia="SymbolMT" w:cs="Arial"/>
                <w:color w:val="000000"/>
                <w:sz w:val="18"/>
                <w:szCs w:val="18"/>
              </w:rPr>
              <w:t>W</w:t>
            </w:r>
            <w:r w:rsidR="001B4461">
              <w:rPr>
                <w:rFonts w:eastAsia="SymbolMT" w:cs="Arial"/>
                <w:color w:val="000000"/>
                <w:sz w:val="18"/>
                <w:szCs w:val="18"/>
              </w:rPr>
              <w:t>histleblower</w:t>
            </w:r>
            <w:r w:rsidR="00394970">
              <w:rPr>
                <w:rFonts w:eastAsia="SymbolMT" w:cs="Arial"/>
                <w:color w:val="000000"/>
                <w:sz w:val="18"/>
                <w:szCs w:val="18"/>
              </w:rPr>
              <w:t xml:space="preserve"> Policy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0575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Su segnalazione </w:t>
            </w:r>
          </w:p>
        </w:tc>
      </w:tr>
      <w:tr w:rsidR="001473D6" w14:paraId="1C7BDD32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5855BA4D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0A6A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Ricezione regali </w:t>
            </w:r>
            <w:r w:rsidR="001B4461">
              <w:rPr>
                <w:rFonts w:eastAsia="SymbolMT" w:cs="Arial"/>
                <w:color w:val="000000"/>
                <w:sz w:val="18"/>
                <w:szCs w:val="18"/>
              </w:rPr>
              <w:t>o altre</w:t>
            </w:r>
            <w:r w:rsidR="00187A90">
              <w:rPr>
                <w:rFonts w:eastAsia="SymbolM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 </w:t>
            </w:r>
            <w:r w:rsidR="00242ACF">
              <w:rPr>
                <w:rFonts w:eastAsia="SymbolM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SymbolMT" w:cs="Arial"/>
                <w:color w:val="000000"/>
                <w:sz w:val="18"/>
                <w:szCs w:val="18"/>
              </w:rPr>
              <w:t>utilità in difformità dal Codice di comportamento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7AAD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Su segnalazione </w:t>
            </w:r>
          </w:p>
        </w:tc>
      </w:tr>
      <w:tr w:rsidR="001473D6" w14:paraId="4DF1398E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56E1904B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7D61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B23A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531E68CC" w14:textId="77777777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A39D84D" w14:textId="77777777" w:rsidR="001473D6" w:rsidRDefault="001B4461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b/>
                <w:color w:val="000000"/>
                <w:sz w:val="18"/>
                <w:szCs w:val="18"/>
              </w:rPr>
              <w:t>Incompatibilità, Inconferibilità, Conflitto di Interessi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C209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 xml:space="preserve">Verifica esistenza delle autodichiarazioni di mancanza di </w:t>
            </w:r>
            <w:r w:rsidR="001B4461">
              <w:rPr>
                <w:rFonts w:eastAsia="SymbolMT" w:cs="Arial"/>
                <w:color w:val="000000"/>
                <w:sz w:val="18"/>
                <w:szCs w:val="18"/>
              </w:rPr>
              <w:t>Inconferibilità, incompatibilità, Conflitto di Interessi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B8BA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79E24A6C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0A740E9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0C94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Verifica sussistenza condanne penali in capo agli esponenti dell’organo politico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4CC1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1C902D2B" w14:textId="77777777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94E07EB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b/>
                <w:color w:val="000000"/>
                <w:sz w:val="18"/>
                <w:szCs w:val="18"/>
              </w:rPr>
            </w:pPr>
          </w:p>
          <w:p w14:paraId="4192B7C9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b/>
                <w:color w:val="000000"/>
                <w:sz w:val="18"/>
                <w:szCs w:val="18"/>
              </w:rPr>
              <w:t>Misure specifiche di prevenzione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65C6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Verifica esistenza di procedura per la gestione dell’opinamento delle parcelle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28E9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1473D6" w14:paraId="1BC8FBB2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22178C6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3FF0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Verifica esistenza procedura per gestire l’individuazione di professionisti per lo svolgimento di incarichi (su richiesta di terzi)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A545" w14:textId="77777777" w:rsidR="001473D6" w:rsidRDefault="001473D6">
            <w:pPr>
              <w:spacing w:after="0" w:line="100" w:lineRule="atLeast"/>
              <w:jc w:val="both"/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semestrale</w:t>
            </w:r>
          </w:p>
        </w:tc>
      </w:tr>
      <w:tr w:rsidR="001473D6" w14:paraId="78C046EA" w14:textId="77777777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86C94EA" w14:textId="77777777" w:rsidR="001473D6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7FCB" w14:textId="77777777" w:rsidR="001473D6" w:rsidRDefault="001473D6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Verifica esistenza di procedura per individuazione eventi formativi da inserire nel POF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5DB8" w14:textId="77777777" w:rsidR="00346098" w:rsidRPr="00346098" w:rsidRDefault="001473D6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annuale</w:t>
            </w:r>
          </w:p>
        </w:tc>
      </w:tr>
      <w:tr w:rsidR="00346098" w14:paraId="468C487F" w14:textId="77777777" w:rsidTr="00346098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36D6E81" w14:textId="77777777" w:rsidR="00346098" w:rsidRDefault="00346098" w:rsidP="00EA20EF">
            <w:pPr>
              <w:spacing w:after="0" w:line="100" w:lineRule="atLeast"/>
              <w:jc w:val="both"/>
              <w:rPr>
                <w:rFonts w:eastAsia="SymbolMT" w:cs="Arial"/>
                <w:b/>
                <w:color w:val="000000"/>
                <w:sz w:val="18"/>
                <w:szCs w:val="18"/>
              </w:rPr>
            </w:pPr>
          </w:p>
          <w:p w14:paraId="18350922" w14:textId="77777777" w:rsidR="00346098" w:rsidRDefault="00346098" w:rsidP="00EA20EF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b/>
                <w:color w:val="000000"/>
                <w:sz w:val="18"/>
                <w:szCs w:val="18"/>
              </w:rPr>
              <w:t>Misure specifiche di prevenzione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0EA8" w14:textId="77777777" w:rsidR="00346098" w:rsidRPr="00346098" w:rsidRDefault="00346098" w:rsidP="00346098">
            <w:pPr>
              <w:spacing w:after="0" w:line="100" w:lineRule="atLeast"/>
              <w:jc w:val="both"/>
              <w:rPr>
                <w:rFonts w:eastAsia="SymbolMT" w:cs="Arial"/>
                <w:bCs/>
                <w:color w:val="000000"/>
                <w:sz w:val="18"/>
                <w:szCs w:val="18"/>
              </w:rPr>
            </w:pPr>
            <w:r w:rsidRPr="00346098">
              <w:rPr>
                <w:rFonts w:eastAsia="SymbolMT" w:cs="Arial"/>
                <w:bCs/>
                <w:color w:val="000000"/>
                <w:sz w:val="18"/>
                <w:szCs w:val="18"/>
              </w:rPr>
              <w:t>Verifica, con il Referente per la Formazione continua- monitoraggio attività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0A6F" w14:textId="77777777" w:rsidR="00346098" w:rsidRPr="00346098" w:rsidRDefault="00346098" w:rsidP="00346098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quadrimestrale</w:t>
            </w:r>
          </w:p>
        </w:tc>
      </w:tr>
      <w:tr w:rsidR="00346098" w14:paraId="04172879" w14:textId="77777777" w:rsidTr="00346098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EC619DD" w14:textId="77777777" w:rsidR="00346098" w:rsidRDefault="00346098" w:rsidP="00EA20EF">
            <w:pPr>
              <w:spacing w:after="0" w:line="100" w:lineRule="atLeast"/>
              <w:jc w:val="both"/>
              <w:rPr>
                <w:rFonts w:eastAsia="SymbolMT" w:cs="Arial"/>
                <w:color w:val="000000"/>
                <w:sz w:val="18"/>
                <w:szCs w:val="18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F213" w14:textId="77777777" w:rsidR="00346098" w:rsidRPr="00346098" w:rsidRDefault="00346098" w:rsidP="00346098">
            <w:pPr>
              <w:spacing w:after="0" w:line="100" w:lineRule="atLeast"/>
              <w:jc w:val="both"/>
              <w:rPr>
                <w:rFonts w:eastAsia="SymbolMT" w:cs="Arial"/>
                <w:bCs/>
                <w:color w:val="000000"/>
                <w:sz w:val="18"/>
                <w:szCs w:val="18"/>
              </w:rPr>
            </w:pPr>
            <w:r w:rsidRPr="00346098">
              <w:rPr>
                <w:rFonts w:eastAsia="SymbolMT" w:cs="Arial"/>
                <w:bCs/>
                <w:color w:val="000000"/>
                <w:sz w:val="18"/>
                <w:szCs w:val="18"/>
              </w:rPr>
              <w:t>Verifica con il Tesoriere l’andamento del consuntivo del conto economico rapportato al quadro previsionale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A4FC" w14:textId="77777777" w:rsidR="00346098" w:rsidRPr="00346098" w:rsidRDefault="00346098" w:rsidP="00346098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quadrimestrale</w:t>
            </w:r>
          </w:p>
        </w:tc>
      </w:tr>
      <w:tr w:rsidR="00346098" w:rsidRPr="00346098" w14:paraId="5D3E589C" w14:textId="77777777" w:rsidTr="00346098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7786408" w14:textId="77777777" w:rsidR="00346098" w:rsidRDefault="00346098" w:rsidP="00EA20EF">
            <w:pPr>
              <w:spacing w:after="0" w:line="100" w:lineRule="atLeast"/>
              <w:jc w:val="both"/>
              <w:rPr>
                <w:rFonts w:eastAsia="SymbolMT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319E" w14:textId="77777777" w:rsidR="00346098" w:rsidRPr="00346098" w:rsidRDefault="00346098" w:rsidP="00346098">
            <w:pPr>
              <w:spacing w:after="0" w:line="100" w:lineRule="atLeast"/>
              <w:jc w:val="both"/>
              <w:rPr>
                <w:rFonts w:eastAsia="SymbolMT" w:cs="Arial"/>
                <w:bCs/>
                <w:color w:val="000000"/>
                <w:sz w:val="18"/>
                <w:szCs w:val="18"/>
              </w:rPr>
            </w:pPr>
            <w:r w:rsidRPr="00346098">
              <w:rPr>
                <w:rFonts w:eastAsia="SymbolMT" w:cs="Arial"/>
                <w:bCs/>
                <w:color w:val="000000"/>
                <w:sz w:val="18"/>
                <w:szCs w:val="18"/>
              </w:rPr>
              <w:t>Verifica attuazione del Piano per la formazione del Personale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4267" w14:textId="77777777" w:rsidR="00346098" w:rsidRPr="00346098" w:rsidRDefault="00346098" w:rsidP="00346098">
            <w:pPr>
              <w:spacing w:after="0" w:line="100" w:lineRule="atLeast"/>
              <w:rPr>
                <w:rFonts w:eastAsia="SymbolMT" w:cs="Arial"/>
                <w:color w:val="000000"/>
                <w:sz w:val="18"/>
                <w:szCs w:val="18"/>
              </w:rPr>
            </w:pPr>
            <w:r>
              <w:rPr>
                <w:rFonts w:eastAsia="SymbolMT" w:cs="Arial"/>
                <w:color w:val="000000"/>
                <w:sz w:val="18"/>
                <w:szCs w:val="18"/>
              </w:rPr>
              <w:t>Controllo semestrale</w:t>
            </w:r>
          </w:p>
        </w:tc>
      </w:tr>
    </w:tbl>
    <w:p w14:paraId="3BDA47CB" w14:textId="77777777" w:rsidR="001473D6" w:rsidRDefault="001473D6">
      <w:pPr>
        <w:jc w:val="center"/>
      </w:pPr>
    </w:p>
    <w:sectPr w:rsidR="001473D6">
      <w:headerReference w:type="default" r:id="rId6"/>
      <w:pgSz w:w="16838" w:h="11906" w:orient="landscape"/>
      <w:pgMar w:top="1980" w:right="1417" w:bottom="1134" w:left="1134" w:header="36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5FF2" w14:textId="77777777" w:rsidR="0081471D" w:rsidRDefault="0081471D">
      <w:pPr>
        <w:spacing w:after="0" w:line="240" w:lineRule="auto"/>
      </w:pPr>
      <w:r>
        <w:separator/>
      </w:r>
    </w:p>
  </w:endnote>
  <w:endnote w:type="continuationSeparator" w:id="0">
    <w:p w14:paraId="3664E1ED" w14:textId="77777777" w:rsidR="0081471D" w:rsidRDefault="0081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2C5B" w14:textId="77777777" w:rsidR="0081471D" w:rsidRDefault="0081471D">
      <w:pPr>
        <w:spacing w:after="0" w:line="240" w:lineRule="auto"/>
      </w:pPr>
      <w:r>
        <w:separator/>
      </w:r>
    </w:p>
  </w:footnote>
  <w:footnote w:type="continuationSeparator" w:id="0">
    <w:p w14:paraId="38B85351" w14:textId="77777777" w:rsidR="0081471D" w:rsidRDefault="0081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13120"/>
    </w:tblGrid>
    <w:tr w:rsidR="001473D6" w:rsidRPr="001B4461" w14:paraId="0ACBE3F1" w14:textId="77777777">
      <w:trPr>
        <w:cantSplit/>
        <w:trHeight w:val="1125"/>
        <w:tblHeader/>
      </w:trPr>
      <w:tc>
        <w:tcPr>
          <w:tcW w:w="120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3E20EAB" w14:textId="77777777" w:rsidR="001473D6" w:rsidRDefault="0081471D">
          <w:pPr>
            <w:snapToGrid w:val="0"/>
            <w:spacing w:line="360" w:lineRule="auto"/>
            <w:jc w:val="center"/>
            <w:rPr>
              <w:sz w:val="18"/>
            </w:rPr>
          </w:pPr>
          <w:r>
            <w:pict w14:anchorId="31EA38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pt;margin-top:9.4pt;width:50.95pt;height:45.85pt;z-index:-1;mso-wrap-distance-left:0;mso-wrap-distance-right:0" filled="t">
                <v:fill color2="black"/>
                <v:imagedata r:id="rId1" o:title=""/>
              </v:shape>
            </w:pict>
          </w:r>
        </w:p>
      </w:tc>
      <w:tc>
        <w:tcPr>
          <w:tcW w:w="1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259B054" w14:textId="77777777" w:rsidR="001473D6" w:rsidRDefault="001473D6">
          <w:pPr>
            <w:spacing w:after="120" w:line="400" w:lineRule="exact"/>
            <w:jc w:val="center"/>
            <w:rPr>
              <w:sz w:val="16"/>
            </w:rPr>
          </w:pPr>
          <w:r>
            <w:rPr>
              <w:rFonts w:ascii="Arial" w:hAnsi="Arial" w:cs="Arial"/>
              <w:b/>
              <w:sz w:val="40"/>
            </w:rPr>
            <w:t>Ordine degli Ingegneri della Provincia di Chieti</w:t>
          </w:r>
        </w:p>
        <w:p w14:paraId="75CE6A2B" w14:textId="77777777" w:rsidR="001473D6" w:rsidRPr="001B4461" w:rsidRDefault="001473D6">
          <w:pPr>
            <w:tabs>
              <w:tab w:val="left" w:pos="567"/>
            </w:tabs>
            <w:spacing w:line="240" w:lineRule="exact"/>
            <w:jc w:val="center"/>
          </w:pPr>
          <w:r>
            <w:rPr>
              <w:sz w:val="16"/>
            </w:rPr>
            <w:t xml:space="preserve">Via Spezioli, n.58 </w:t>
          </w:r>
          <w:r w:rsidRPr="00DE31B8">
            <w:rPr>
              <w:sz w:val="16"/>
            </w:rPr>
            <w:t>–</w:t>
          </w:r>
          <w:r>
            <w:rPr>
              <w:sz w:val="16"/>
            </w:rPr>
            <w:t xml:space="preserve"> 66100 Chieti </w:t>
          </w:r>
          <w:r w:rsidRPr="00DE31B8">
            <w:rPr>
              <w:sz w:val="16"/>
            </w:rPr>
            <w:t>–</w:t>
          </w:r>
          <w:r>
            <w:rPr>
              <w:sz w:val="16"/>
            </w:rPr>
            <w:t xml:space="preserve"> Tel</w:t>
          </w:r>
          <w:r w:rsidR="001B4461">
            <w:rPr>
              <w:sz w:val="16"/>
            </w:rPr>
            <w:t>.</w:t>
          </w:r>
          <w:r>
            <w:rPr>
              <w:sz w:val="16"/>
            </w:rPr>
            <w:t xml:space="preserve"> </w:t>
          </w:r>
          <w:r w:rsidRPr="001B4461">
            <w:rPr>
              <w:sz w:val="16"/>
            </w:rPr>
            <w:t xml:space="preserve">0871.63826 – Fax 0871.63054 – </w:t>
          </w:r>
          <w:hyperlink r:id="rId2" w:history="1">
            <w:r w:rsidRPr="001B4461">
              <w:rPr>
                <w:rStyle w:val="Collegamentoipertestuale"/>
                <w:sz w:val="16"/>
              </w:rPr>
              <w:t>www.ingegneri.chieti.it</w:t>
            </w:r>
          </w:hyperlink>
          <w:r w:rsidRPr="001B4461">
            <w:rPr>
              <w:sz w:val="16"/>
            </w:rPr>
            <w:t xml:space="preserve"> – mail: info@ingegneri.chieti.it</w:t>
          </w:r>
        </w:p>
      </w:tc>
    </w:tr>
  </w:tbl>
  <w:p w14:paraId="4AF452D1" w14:textId="77777777" w:rsidR="001473D6" w:rsidRPr="001B4461" w:rsidRDefault="001473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953"/>
    <w:rsid w:val="001473D6"/>
    <w:rsid w:val="00187A90"/>
    <w:rsid w:val="001B4461"/>
    <w:rsid w:val="00242ACF"/>
    <w:rsid w:val="002631B8"/>
    <w:rsid w:val="00306953"/>
    <w:rsid w:val="00346098"/>
    <w:rsid w:val="00394970"/>
    <w:rsid w:val="004B4E45"/>
    <w:rsid w:val="006B5565"/>
    <w:rsid w:val="007170AE"/>
    <w:rsid w:val="007411FE"/>
    <w:rsid w:val="007D14CF"/>
    <w:rsid w:val="007E5DBB"/>
    <w:rsid w:val="00805780"/>
    <w:rsid w:val="0081471D"/>
    <w:rsid w:val="00845B84"/>
    <w:rsid w:val="008B7568"/>
    <w:rsid w:val="009E16C0"/>
    <w:rsid w:val="00A03AD3"/>
    <w:rsid w:val="00B31E4F"/>
    <w:rsid w:val="00C53F99"/>
    <w:rsid w:val="00CF7FAE"/>
    <w:rsid w:val="00DE31B8"/>
    <w:rsid w:val="00E4132D"/>
    <w:rsid w:val="00E85E1D"/>
    <w:rsid w:val="00E950DB"/>
    <w:rsid w:val="00EA20EF"/>
    <w:rsid w:val="00EC2E3A"/>
    <w:rsid w:val="00F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AF6A04"/>
  <w15:chartTrackingRefBased/>
  <w15:docId w15:val="{66D77337-05A9-49DC-A708-B5E2308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0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306953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gneri.chieti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http://www.ingegneri.chieti.it/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cp:lastModifiedBy>Vito</cp:lastModifiedBy>
  <cp:revision>3</cp:revision>
  <cp:lastPrinted>2017-02-02T12:56:00Z</cp:lastPrinted>
  <dcterms:created xsi:type="dcterms:W3CDTF">2021-02-04T10:40:00Z</dcterms:created>
  <dcterms:modified xsi:type="dcterms:W3CDTF">2021-02-20T14:52:00Z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